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6CDA5" w14:textId="4C46AA93" w:rsidR="00D40286" w:rsidRPr="00D40286" w:rsidRDefault="00D40286" w:rsidP="00D40286">
      <w:pPr>
        <w:spacing w:after="0"/>
        <w:rPr>
          <w:rFonts w:ascii="Times New Roman" w:hAnsi="Times New Roman"/>
          <w:sz w:val="28"/>
          <w:szCs w:val="28"/>
        </w:rPr>
      </w:pPr>
    </w:p>
    <w:p w14:paraId="41C861FF" w14:textId="4E0A960E" w:rsidR="00D40286" w:rsidRPr="00D40286" w:rsidRDefault="00D40286" w:rsidP="00D4028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27"/>
        <w:gridCol w:w="3905"/>
      </w:tblGrid>
      <w:tr w:rsidR="00D40286" w:rsidRPr="00463AF1" w14:paraId="2DDED44C" w14:textId="77777777" w:rsidTr="00D40286">
        <w:trPr>
          <w:trHeight w:val="30"/>
          <w:tblCellSpacing w:w="0" w:type="auto"/>
        </w:trPr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43DF7" w14:textId="77777777" w:rsidR="00D40286" w:rsidRPr="00D40286" w:rsidRDefault="00D40286" w:rsidP="00930D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028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A0DC4" w14:textId="77777777" w:rsidR="00D40286" w:rsidRPr="00D40286" w:rsidRDefault="00D40286" w:rsidP="00930D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02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</w:t>
            </w:r>
            <w:r w:rsidRPr="00D4028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D402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постановлением акимата </w:t>
            </w:r>
            <w:r w:rsidRPr="00D4028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D402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Актюбинской области</w:t>
            </w:r>
            <w:r w:rsidRPr="00D4028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D402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№ 171 от 26 мая 2015 года</w:t>
            </w:r>
          </w:p>
        </w:tc>
      </w:tr>
    </w:tbl>
    <w:p w14:paraId="42364056" w14:textId="77777777" w:rsidR="00D40286" w:rsidRDefault="00D40286" w:rsidP="00D40286">
      <w:pPr>
        <w:spacing w:after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0" w:name="z10"/>
      <w:r w:rsidRPr="00D402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14:paraId="50532402" w14:textId="706F2E06" w:rsidR="00D40286" w:rsidRDefault="00D40286" w:rsidP="00D4028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40286">
        <w:rPr>
          <w:rFonts w:ascii="Times New Roman" w:hAnsi="Times New Roman"/>
          <w:b/>
          <w:color w:val="000000"/>
          <w:sz w:val="28"/>
          <w:szCs w:val="28"/>
          <w:lang w:val="ru-RU"/>
        </w:rPr>
        <w:t>Регламент государственной услуги "Прием документов для участия в</w:t>
      </w:r>
    </w:p>
    <w:p w14:paraId="58833502" w14:textId="77777777" w:rsidR="00D40286" w:rsidRPr="00D40286" w:rsidRDefault="00D40286" w:rsidP="00D40286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40286">
        <w:rPr>
          <w:rFonts w:ascii="Times New Roman" w:hAnsi="Times New Roman"/>
          <w:b/>
          <w:color w:val="000000"/>
          <w:sz w:val="28"/>
          <w:szCs w:val="28"/>
          <w:lang w:val="ru-RU"/>
        </w:rPr>
        <w:t>конкурсе на присуждение звания "Лучший педагог"</w:t>
      </w:r>
    </w:p>
    <w:p w14:paraId="3C957FEB" w14:textId="77777777" w:rsidR="00D40286" w:rsidRPr="00D40286" w:rsidRDefault="00D40286" w:rsidP="00D40286">
      <w:pPr>
        <w:spacing w:after="0"/>
        <w:rPr>
          <w:rFonts w:ascii="Times New Roman" w:hAnsi="Times New Roman"/>
          <w:sz w:val="28"/>
          <w:szCs w:val="28"/>
          <w:lang w:val="ru-RU"/>
        </w:rPr>
      </w:pPr>
      <w:bookmarkStart w:id="1" w:name="z11"/>
      <w:bookmarkEnd w:id="0"/>
      <w:r w:rsidRPr="00D402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1. Общие положения</w:t>
      </w:r>
    </w:p>
    <w:bookmarkEnd w:id="1"/>
    <w:p w14:paraId="4E592D51" w14:textId="77777777" w:rsidR="00D40286" w:rsidRPr="00D40286" w:rsidRDefault="00D40286" w:rsidP="00D4028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1. Государственная услуга "Прием документов для участия в конкурсе на присуждение звания "Лучший педагог" (далее – государственная услуга) оказывается государственным учреждением "Управление образования Актюбинской области" (далее – Управление) и отделами образования города Актобе и районов (далее – Отдел).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Прием документов и выдача результатов для оказания государственных услуг осуществляется через канцелярию управления и отдела.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2. Форма оказания государственной услуги: бумажная.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3. Результатом оказываемой государственной услуги является присвоение звания "Лучший педагог", вручение свидетельства, нагрудного знака и вознаграждения в размере 1000-кратного месячного расчетного показателя.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Форма представления результатов оказания государственной услуги: бумажная.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</w:p>
    <w:p w14:paraId="4E2C5930" w14:textId="77777777" w:rsidR="00D40286" w:rsidRPr="00D40286" w:rsidRDefault="00D40286" w:rsidP="00D40286">
      <w:pPr>
        <w:spacing w:after="0"/>
        <w:rPr>
          <w:rFonts w:ascii="Times New Roman" w:hAnsi="Times New Roman"/>
          <w:sz w:val="28"/>
          <w:szCs w:val="28"/>
          <w:lang w:val="ru-RU"/>
        </w:rPr>
      </w:pPr>
      <w:bookmarkStart w:id="2" w:name="z15"/>
      <w:r w:rsidRPr="00D402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2. Описание порядка действий структурных подразделений (работников) </w:t>
      </w:r>
      <w:proofErr w:type="spellStart"/>
      <w:r w:rsidRPr="00D40286">
        <w:rPr>
          <w:rFonts w:ascii="Times New Roman" w:hAnsi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D402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 процессе оказания государственной услуги</w:t>
      </w:r>
    </w:p>
    <w:bookmarkEnd w:id="2"/>
    <w:p w14:paraId="16665B56" w14:textId="77777777" w:rsidR="00D40286" w:rsidRPr="00D40286" w:rsidRDefault="00D40286" w:rsidP="00D4028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 xml:space="preserve">4. Основанием для начала процедуры (действия) по оказанию государственной услуги является заявка по форме согласно приложению 1 к стандарту государственной услуги </w:t>
      </w:r>
      <w:r w:rsidRPr="00D40286">
        <w:rPr>
          <w:rFonts w:ascii="Times New Roman" w:hAnsi="Times New Roman"/>
          <w:b/>
          <w:color w:val="000000"/>
          <w:sz w:val="28"/>
          <w:szCs w:val="28"/>
          <w:lang w:val="ru-RU"/>
        </w:rPr>
        <w:t>"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Прием документов для участия в конкурсе на присуждение звания "Лучший педагог", утвержденного приказом Министра образования и науки Республики Казахстан от 8 апреля 2015 года № 173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(далее – Стандарт). 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 xml:space="preserve">5. Содержание каждой процедуры (действия), входящей в состав процесса оказания государственной услуги: 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Первый этап проводится отделом в апреле ежегодно. Документы принимаются до 1 апреля.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lastRenderedPageBreak/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 xml:space="preserve">1) ответственный специалист канцелярии отдела в течение 15 (пятнадцати) минут принимает и регистрирует документы согласно пункта 9 стандарта и направляет руководителю отдела для дальнейшего </w:t>
      </w:r>
      <w:proofErr w:type="spellStart"/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расссмотрения</w:t>
      </w:r>
      <w:proofErr w:type="spellEnd"/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2) руководитель отдела рассматривает поступившие документы и направляет на рассмотрение конкурсной комиссии отдела (далее – Конкурсная комиссия);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3) конкурсная комиссия проводит заседание для оценивания участников конкурса, рассматривает поступившие документы на соответствие требованиям, по итогам которого составляет протокол. На основании протокола составляется письмо-представление и направляется руководителю отдела для подписания;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4) руководитель отдела подписывает протокол и письмо-представление, направляет ответственному специалисту канцелярии отдела для регистрации;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5) ответственный специалист канцелярии отдела регистрирует письмо-представление и направляет в канцелярию управления;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Второй этап проводится управлением в мае ежегодно. Документы принимаются до 1 мая.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 xml:space="preserve">6) ответственный специалист канцелярии управления принимает и регистрирует пакет документов согласно пункта 9 стандарта в течение 15 (пятнадцати) минут и направляет руководителю управления для дальнейшего </w:t>
      </w:r>
      <w:proofErr w:type="spellStart"/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расссмотрения</w:t>
      </w:r>
      <w:proofErr w:type="spellEnd"/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7) руководитель управления рассматривает поступившие документы и направляет на рассмотрение экспертной комиссии Актюбинского научно-практического центра (далее – Экспертная комиссия);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 xml:space="preserve">8) экспертная комиссия оценивает по критериям портфолио педагогов, проводит заседание, по итогам которого составляет протокол и направляет на областную конкурсную комиссию управления (далее – Комиссия Управления) не позднее 20 мая ежегодно; 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 xml:space="preserve">9) комиссия управления в составе не меньше 5 (пяти) человек определяет победителей конкурса ежегодно в мае, составляет протокол и на основании протокола составляет письмо-представление и направляет руководителю управления для подписания; 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10) руководитель управления подписывает протокол и письмо-представление, направляет ответственному специалисту канцелярии Управления для регистрации;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11) ответственный специалист канцелярии управления регистрирует письмо-представление и направляет пакет документов для участия в третьем этапе (республиканском) до 30 августа в канцелярию Министерства образования и науки Республики Казахстан.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</w:p>
    <w:p w14:paraId="6FCA9DFF" w14:textId="77777777" w:rsidR="00D40286" w:rsidRPr="00D40286" w:rsidRDefault="00D40286" w:rsidP="00D40286">
      <w:pPr>
        <w:spacing w:after="0"/>
        <w:rPr>
          <w:rFonts w:ascii="Times New Roman" w:hAnsi="Times New Roman"/>
          <w:sz w:val="28"/>
          <w:szCs w:val="28"/>
          <w:lang w:val="ru-RU"/>
        </w:rPr>
      </w:pPr>
      <w:bookmarkStart w:id="3" w:name="z29"/>
      <w:r w:rsidRPr="00D402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3. Описание порядка взаимодействия структурных подразделений (работников) </w:t>
      </w:r>
      <w:proofErr w:type="spellStart"/>
      <w:r w:rsidRPr="00D40286">
        <w:rPr>
          <w:rFonts w:ascii="Times New Roman" w:hAnsi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D402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 процессе оказания государственной услуги</w:t>
      </w:r>
    </w:p>
    <w:bookmarkEnd w:id="3"/>
    <w:p w14:paraId="4B1C42D6" w14:textId="77777777" w:rsidR="00D40286" w:rsidRPr="00D40286" w:rsidRDefault="00D40286" w:rsidP="00D4028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D40286">
        <w:rPr>
          <w:rFonts w:ascii="Times New Roman" w:hAnsi="Times New Roman"/>
          <w:color w:val="000000"/>
          <w:sz w:val="28"/>
          <w:szCs w:val="28"/>
        </w:rPr>
        <w:lastRenderedPageBreak/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 xml:space="preserve">6. Перечень структурных подразделений (работников) </w:t>
      </w:r>
      <w:proofErr w:type="spellStart"/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, которые участвуют в процессе оказания государственной услуги: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1) ответственный специалист канцелярии отдела;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2) руководитель отдела;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3) Конкурсная комиссия отдела;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4) ответственный специалист канцелярии управления;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5) руководитель управления;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6) экспертная комиссия;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7) конкурсная комиссия управления.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Первый этап проводится отделом в апреле ежегодно. Документы принимаются до 1 апреля.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 xml:space="preserve">1) ответственный специалист канцелярии отдела в течение 15 (пятнадцати) минут принимает и регистрирует документы согласно пункта 9 стандарта и направляет руководителю отдела для дальнейшего </w:t>
      </w:r>
      <w:proofErr w:type="spellStart"/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расссмотрения</w:t>
      </w:r>
      <w:proofErr w:type="spellEnd"/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2) руководитель отдела рассматривает поступившие документы и направляет на рассмотрение конкурсной комиссии отдела (далее – Конкурсная комиссия);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3) конкурсная комиссия проводит заседание для оценивания участников конкурса, рассматривает поступившие документы на соответствие требованиям, по итогам которого составляет протокол. На основании протокола составляется письмо-представление и направляется руководителю отдела для подписания;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4) руководитель отдела подписывает протокол и письмо-представление, направляет ответственному специалисту канцелярии отдела для регистрации;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5) ответственный специалист канцелярии отдела регистрирует письмо-представление и направляет в канцелярию управления;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Второй этап проводится управлением в мае ежегодно. Документы принимаются до 1 мая.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 xml:space="preserve">6) ответственный специалист канцелярии управления принимает и регистрирует пакет документов согласно пункта 9 стандарта в течение 15 (пятнадцати) минут и направляет руководителю управления для дальнейшего </w:t>
      </w:r>
      <w:proofErr w:type="spellStart"/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расссмотрения</w:t>
      </w:r>
      <w:proofErr w:type="spellEnd"/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7) руководитель управления рассматривает поступившие документы и направляет на рассмотрение экспертной комиссии Актюбинского научно-практического центра (далее – Экспертная комиссия);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8) экспертная комиссия оценивает по критериям портфолио педагогов, проводит заседание, по итогам которого составляет протокол и направляет на областную конкурсную комиссию управления (далее – Комиссия Управления) не позднее 20 мая ежегодно;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lastRenderedPageBreak/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9) комиссия управления в составе не меньше 5 (пяти) человек определяет победителей конкурса ежегодно в мае, составляет протокол и на основании протокола составляет письмо-представление и направляет руководителю управления для подписания;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10) руководитель управления подписывает протокол и письмо-представление, направляет ответственному специалисту канцелярии управления для регистрации;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11) ответственный специалист канцелярии управления регистрирует письмо-представление и направляет пакет документов для участия в третьем этапе (республиканском) до 30 августа в канцелярию Министерства образования и науки Республики Казахстан.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  <w:r w:rsidRPr="00D40286">
        <w:rPr>
          <w:rFonts w:ascii="Times New Roman" w:hAnsi="Times New Roman"/>
          <w:color w:val="000000"/>
          <w:sz w:val="28"/>
          <w:szCs w:val="28"/>
        </w:rPr>
        <w:t>      </w:t>
      </w:r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 xml:space="preserve">8.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 xml:space="preserve">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 государственной услуги. Справочник бизнес-процессов оказания государственной услуги размещается на интернет-ресурсе </w:t>
      </w:r>
      <w:proofErr w:type="spellStart"/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D40286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D40286">
        <w:rPr>
          <w:rFonts w:ascii="Times New Roman" w:hAnsi="Times New Roman"/>
          <w:sz w:val="28"/>
          <w:szCs w:val="28"/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03"/>
        <w:gridCol w:w="3917"/>
      </w:tblGrid>
      <w:tr w:rsidR="00D40286" w:rsidRPr="00463AF1" w14:paraId="040264CE" w14:textId="77777777" w:rsidTr="00930D4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CE7AF" w14:textId="77777777" w:rsidR="00D40286" w:rsidRPr="00D40286" w:rsidRDefault="00D40286" w:rsidP="00930D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028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0D32E" w14:textId="77777777" w:rsidR="00D40286" w:rsidRPr="00D40286" w:rsidRDefault="00D40286" w:rsidP="00930D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02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Приложение </w:t>
            </w:r>
            <w:r w:rsidRPr="00D4028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D402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 регламенту государственной</w:t>
            </w:r>
            <w:r w:rsidRPr="00D4028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D402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услуги "Прием документов для</w:t>
            </w:r>
            <w:r w:rsidRPr="00D4028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D402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участия в конкурсе на</w:t>
            </w:r>
            <w:r w:rsidRPr="00D4028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D402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присуждение звания</w:t>
            </w:r>
            <w:r w:rsidRPr="00D40286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D4028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"Лучший педагог"</w:t>
            </w:r>
          </w:p>
        </w:tc>
      </w:tr>
    </w:tbl>
    <w:p w14:paraId="6AE1E52F" w14:textId="77777777" w:rsidR="00D40286" w:rsidRPr="00D40286" w:rsidRDefault="00D40286" w:rsidP="00D40286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D402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Справочник бизнес-процессов оказания государственной услуги "Прием документов для участия в конкурсе на присуждение звания "Лучший педагог" </w:t>
      </w:r>
    </w:p>
    <w:p w14:paraId="77223EAC" w14:textId="77777777" w:rsidR="00D40286" w:rsidRPr="00D40286" w:rsidRDefault="00D40286" w:rsidP="00D40286">
      <w:pPr>
        <w:spacing w:after="0"/>
        <w:rPr>
          <w:rFonts w:ascii="Times New Roman" w:hAnsi="Times New Roman"/>
          <w:sz w:val="28"/>
          <w:szCs w:val="28"/>
        </w:rPr>
      </w:pPr>
      <w:r w:rsidRPr="00D4028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23BB40A0" wp14:editId="3AC90161">
            <wp:extent cx="6766560" cy="429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B3D66" w14:textId="77777777" w:rsidR="00D40286" w:rsidRPr="00D40286" w:rsidRDefault="00D40286" w:rsidP="00D40286">
      <w:pPr>
        <w:spacing w:after="0"/>
        <w:rPr>
          <w:rFonts w:ascii="Times New Roman" w:hAnsi="Times New Roman"/>
          <w:sz w:val="28"/>
          <w:szCs w:val="28"/>
        </w:rPr>
      </w:pPr>
      <w:r w:rsidRPr="00D40286">
        <w:rPr>
          <w:rFonts w:ascii="Times New Roman" w:hAnsi="Times New Roman"/>
          <w:sz w:val="28"/>
          <w:szCs w:val="28"/>
        </w:rPr>
        <w:br/>
      </w:r>
    </w:p>
    <w:p w14:paraId="4AFF6811" w14:textId="77777777" w:rsidR="00D40286" w:rsidRPr="00D40286" w:rsidRDefault="00D40286" w:rsidP="00D40286">
      <w:pPr>
        <w:spacing w:after="0"/>
        <w:rPr>
          <w:rFonts w:ascii="Times New Roman" w:hAnsi="Times New Roman"/>
          <w:sz w:val="28"/>
          <w:szCs w:val="28"/>
        </w:rPr>
      </w:pPr>
    </w:p>
    <w:p w14:paraId="43483150" w14:textId="77777777" w:rsidR="00D40286" w:rsidRPr="00D40286" w:rsidRDefault="00D40286" w:rsidP="00D40286">
      <w:pPr>
        <w:spacing w:after="0"/>
        <w:rPr>
          <w:rFonts w:ascii="Times New Roman" w:hAnsi="Times New Roman"/>
          <w:sz w:val="28"/>
          <w:szCs w:val="28"/>
        </w:rPr>
      </w:pPr>
      <w:bookmarkStart w:id="4" w:name="_GoBack"/>
      <w:r w:rsidRPr="00D4028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65B73C0" wp14:editId="3DFEE5D0">
            <wp:extent cx="6455923" cy="2758440"/>
            <wp:effectExtent l="0" t="0" r="254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8201" cy="275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14:paraId="43989B6F" w14:textId="77777777" w:rsidR="00D40286" w:rsidRPr="00D40286" w:rsidRDefault="00D40286" w:rsidP="00D40286">
      <w:pPr>
        <w:spacing w:after="0"/>
        <w:rPr>
          <w:rFonts w:ascii="Times New Roman" w:hAnsi="Times New Roman"/>
          <w:sz w:val="28"/>
          <w:szCs w:val="28"/>
        </w:rPr>
      </w:pPr>
      <w:r w:rsidRPr="00D40286">
        <w:rPr>
          <w:rFonts w:ascii="Times New Roman" w:hAnsi="Times New Roman"/>
          <w:sz w:val="28"/>
          <w:szCs w:val="28"/>
        </w:rPr>
        <w:br/>
      </w:r>
    </w:p>
    <w:p w14:paraId="1E507FF7" w14:textId="77B01624" w:rsidR="00D40286" w:rsidRPr="00D40286" w:rsidRDefault="00D40286" w:rsidP="00D40286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14:paraId="21C9A7CC" w14:textId="13B2CDB9" w:rsidR="00D40286" w:rsidRPr="00D40286" w:rsidRDefault="00D40286" w:rsidP="00D40286">
      <w:pPr>
        <w:spacing w:after="0"/>
        <w:rPr>
          <w:rFonts w:ascii="Times New Roman" w:hAnsi="Times New Roman"/>
          <w:sz w:val="28"/>
          <w:szCs w:val="28"/>
        </w:rPr>
      </w:pPr>
    </w:p>
    <w:p w14:paraId="118BB6AC" w14:textId="6878CD3A" w:rsidR="00D40286" w:rsidRPr="00D40286" w:rsidRDefault="00D40286" w:rsidP="00D40286">
      <w:pPr>
        <w:spacing w:after="0"/>
        <w:rPr>
          <w:rFonts w:ascii="Times New Roman" w:hAnsi="Times New Roman"/>
          <w:sz w:val="28"/>
          <w:szCs w:val="28"/>
        </w:rPr>
      </w:pPr>
      <w:r w:rsidRPr="00D40286">
        <w:rPr>
          <w:rFonts w:ascii="Times New Roman" w:hAnsi="Times New Roman"/>
          <w:sz w:val="28"/>
          <w:szCs w:val="28"/>
        </w:rPr>
        <w:br/>
      </w:r>
    </w:p>
    <w:sectPr w:rsidR="00D40286" w:rsidRPr="00D40286" w:rsidSect="00D40286">
      <w:pgSz w:w="11907" w:h="16839" w:code="9"/>
      <w:pgMar w:top="284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D3"/>
    <w:rsid w:val="00463AF1"/>
    <w:rsid w:val="004F47D3"/>
    <w:rsid w:val="00D40286"/>
    <w:rsid w:val="00F2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873C"/>
  <w15:chartTrackingRefBased/>
  <w15:docId w15:val="{423B553A-3939-4624-A750-CA712741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286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D40286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XGTK-umk</dc:creator>
  <cp:keywords/>
  <dc:description/>
  <cp:lastModifiedBy>XGTK-umk</cp:lastModifiedBy>
  <cp:revision>3</cp:revision>
  <dcterms:created xsi:type="dcterms:W3CDTF">2018-05-17T09:21:00Z</dcterms:created>
  <dcterms:modified xsi:type="dcterms:W3CDTF">2018-05-29T09:28:00Z</dcterms:modified>
</cp:coreProperties>
</file>